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ECD" w:rsidRPr="00BC3ECD" w:rsidRDefault="00BC3ECD" w:rsidP="00BC3EC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C3ECD">
        <w:rPr>
          <w:rFonts w:ascii="Times New Roman" w:hAnsi="Times New Roman" w:cs="Times New Roman"/>
          <w:b/>
        </w:rPr>
        <w:t>Программа итогового контроля по дисциплине</w:t>
      </w:r>
    </w:p>
    <w:bookmarkEnd w:id="0"/>
    <w:p w:rsidR="00BC3ECD" w:rsidRPr="00BC3ECD" w:rsidRDefault="00BC3ECD" w:rsidP="00BC3ECD">
      <w:pPr>
        <w:jc w:val="center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«А</w:t>
      </w:r>
      <w:r w:rsidRPr="00BC3ECD">
        <w:rPr>
          <w:rFonts w:ascii="Times New Roman" w:hAnsi="Times New Roman" w:cs="Times New Roman"/>
          <w:b/>
        </w:rPr>
        <w:t>рхитектура предприятия и ERP-системы»</w:t>
      </w:r>
    </w:p>
    <w:p w:rsidR="00BC3ECD" w:rsidRPr="00BC3ECD" w:rsidRDefault="00BC3ECD" w:rsidP="00BC3ECD">
      <w:pPr>
        <w:jc w:val="center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2025/2026 учебный год</w:t>
      </w:r>
    </w:p>
    <w:p w:rsidR="00254D93" w:rsidRPr="00BC3ECD" w:rsidRDefault="00BC3ECD" w:rsidP="00BC3ECD">
      <w:pPr>
        <w:jc w:val="center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осенний семестр</w:t>
      </w:r>
    </w:p>
    <w:p w:rsidR="00BC3ECD" w:rsidRDefault="00BC3ECD" w:rsidP="00BC3ECD">
      <w:pPr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 xml:space="preserve">Факультет </w:t>
      </w:r>
      <w:r>
        <w:rPr>
          <w:rFonts w:ascii="Times New Roman" w:hAnsi="Times New Roman" w:cs="Times New Roman"/>
        </w:rPr>
        <w:t>«И</w:t>
      </w:r>
      <w:r w:rsidRPr="00BC3ECD">
        <w:rPr>
          <w:rFonts w:ascii="Times New Roman" w:hAnsi="Times New Roman" w:cs="Times New Roman"/>
        </w:rPr>
        <w:t>нформационных технологий</w:t>
      </w:r>
      <w:r>
        <w:rPr>
          <w:rFonts w:ascii="Times New Roman" w:hAnsi="Times New Roman" w:cs="Times New Roman"/>
        </w:rPr>
        <w:t>»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 xml:space="preserve">Кафедра </w:t>
      </w:r>
      <w:r>
        <w:rPr>
          <w:rFonts w:ascii="Times New Roman" w:hAnsi="Times New Roman" w:cs="Times New Roman"/>
        </w:rPr>
        <w:t>«И</w:t>
      </w:r>
      <w:r w:rsidRPr="00BC3ECD">
        <w:rPr>
          <w:rFonts w:ascii="Times New Roman" w:hAnsi="Times New Roman" w:cs="Times New Roman"/>
        </w:rPr>
        <w:t>нформационных систем</w:t>
      </w:r>
      <w:r>
        <w:rPr>
          <w:rFonts w:ascii="Times New Roman" w:hAnsi="Times New Roman" w:cs="Times New Roman"/>
        </w:rPr>
        <w:t>»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Код и наименование образовательной программы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B</w:t>
      </w:r>
      <w:r w:rsidRPr="00BC3ECD">
        <w:rPr>
          <w:rFonts w:ascii="Times New Roman" w:hAnsi="Times New Roman" w:cs="Times New Roman"/>
        </w:rPr>
        <w:t>06102</w:t>
      </w:r>
      <w:r>
        <w:rPr>
          <w:rFonts w:ascii="Times New Roman" w:hAnsi="Times New Roman" w:cs="Times New Roman"/>
        </w:rPr>
        <w:t xml:space="preserve"> «И</w:t>
      </w:r>
      <w:r w:rsidRPr="00BC3ECD">
        <w:rPr>
          <w:rFonts w:ascii="Times New Roman" w:hAnsi="Times New Roman" w:cs="Times New Roman"/>
        </w:rPr>
        <w:t>нформационные системы»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Отдел: казахский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Уровень образования: бакалавр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Курс: 4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 xml:space="preserve">Преподаватель: </w:t>
      </w:r>
      <w:proofErr w:type="spellStart"/>
      <w:r>
        <w:rPr>
          <w:rFonts w:ascii="Times New Roman" w:hAnsi="Times New Roman" w:cs="Times New Roman"/>
        </w:rPr>
        <w:t>Байкувеков</w:t>
      </w:r>
      <w:proofErr w:type="spellEnd"/>
      <w:r>
        <w:rPr>
          <w:rFonts w:ascii="Times New Roman" w:hAnsi="Times New Roman" w:cs="Times New Roman"/>
        </w:rPr>
        <w:t xml:space="preserve"> М.Б. 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Форма проведения итогового контроля-письменная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Формат экзамена-офлайн</w:t>
      </w:r>
    </w:p>
    <w:p w:rsidR="00BC3ECD" w:rsidRDefault="00BC3ECD" w:rsidP="00BC3ECD">
      <w:pPr>
        <w:jc w:val="both"/>
        <w:rPr>
          <w:rFonts w:ascii="Times New Roman" w:hAnsi="Times New Roman" w:cs="Times New Roman"/>
          <w:b/>
        </w:rPr>
      </w:pPr>
    </w:p>
    <w:p w:rsidR="00BC3ECD" w:rsidRDefault="00BC3ECD" w:rsidP="00BC3ECD">
      <w:pPr>
        <w:jc w:val="both"/>
        <w:rPr>
          <w:rFonts w:ascii="Times New Roman" w:hAnsi="Times New Roman" w:cs="Times New Roman"/>
          <w:b/>
        </w:rPr>
      </w:pPr>
    </w:p>
    <w:p w:rsidR="00BC3ECD" w:rsidRPr="00BC3ECD" w:rsidRDefault="00BC3ECD" w:rsidP="00BC3ECD">
      <w:pPr>
        <w:jc w:val="both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ТЕМАТИЧЕСКАЯ ПРОГРАММА ДИСЦИПЛИНЫ НА ОСНОВЕ МОДУЛЕЙ, ЛЕКЦИЙ, СЕМИНАРОВ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1.характер и структура архитектуры предприятия.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2. создание системной архитектуры на предприятии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3. История развития корпоративных информационных систем.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4.преимущества современной ERP-системы и этапы формирования ERP-систем.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5.История и возможности систем MRP, MRPII.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6. архитектура ERP-систем.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7.легкие, средние, тяжелые ERP-системы.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8.Особенности и модули КАС Галактика.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9.CRP – возможности системы планирования производственных мощностей.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10. основные принципы построения ERP-системы.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11.архитектура ERP–систем, основные аспекты.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jc w:val="both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МЕТОДИЧЕСКИЕ УКАЗАНИЯ К ВЫПОЛНЕНИЮ ИТОГОВОГО КОНТРОЛЬНОГО ЗАДАНИЯ ПО ВЫБРАННОЙ ФОРМЕ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Стандартный экзамен: формат письменного экзамена-офлайн.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Общее количество экзаменационных вопросов по дисциплине: 30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 xml:space="preserve">Данная форма предназначена для письменного изложения доводов ответов и положений обучающегося, приведения доводов, итогового контроля по дисциплинам, способствующим развитию коммуникативной компетентности обучающегося. В данной форме экзамена не устанавливается прямой контакт между экзаменационной комиссией и студентом, в ходе которого обучающийся демонстрирует уровень усвоения учебного </w:t>
      </w:r>
      <w:proofErr w:type="gramStart"/>
      <w:r w:rsidRPr="00BC3ECD">
        <w:rPr>
          <w:rFonts w:ascii="Times New Roman" w:hAnsi="Times New Roman" w:cs="Times New Roman"/>
        </w:rPr>
        <w:t>материала..</w:t>
      </w:r>
      <w:proofErr w:type="gramEnd"/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В личных ответах содержатся внимательные, последовательные ответы на вопрос, связанный с учебным материалом, поэтому он служит важным средством передачи памяти, мышления, знаний обучающихся.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Использование этой формы также позволяет одновременно проверять усвоение учебного материала всеми учащимися группы, предъявлять ко всем одинаковые требования, что повышает объективность оценки результатов обучения.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Цель выполнения задачи-подробно описать ERP-систему и раскрыть, какие потенциальные возможности она имеет при ее применении на предприятии.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Ожидаемые результаты: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знать формирование архитектуры программных комплексов для информатизации предприятий, характер и структуру, функции перехода к цифровой трансформации;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lastRenderedPageBreak/>
        <w:t>- объяснять принципы проектной организации; описывать и анализировать пути достижения повышения эффективности предприятия через ERP - системы, систему знаний о функциях функциональных модулей ERP-систем;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Уметь оценивать состояние ERP-систем и обсуждать подходы к управлению в зависимости от размера предприятия, формулировать особенности и возможности архитектуры ERP - систем различных размеров - тяжелых, средних, легких и определять их эффективность.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ОСНОВНЫЕ ЭТАПЫ РАБОТЫ ПО ИНСТРУКЦИИ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Продолжительность письменного экзамена-2 часа.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Экзаменационный билет состоит из трех вопросов: 2 теоретических вопроса, 1 практического вопроса. Каждый вопрос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соответствующий максимальный балл по: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- 1-й вопрос (30 %); 2-й вопрос (30%); 3-й вопрос (40%).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12.методика управления цепочкой поставщиков (SCM) и тенденции в ней.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13.значение и возможности управления взаимоотношениями с клиентами (CRM). 14. мобильные решения в ERP-системах.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15.продукты и платформы компании SAP AG.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Организация письменного офлайн-экзамена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 xml:space="preserve">1.за 15 минут до </w:t>
      </w:r>
      <w:proofErr w:type="gramStart"/>
      <w:r w:rsidRPr="00BC3ECD">
        <w:rPr>
          <w:rFonts w:ascii="Times New Roman" w:hAnsi="Times New Roman" w:cs="Times New Roman"/>
        </w:rPr>
        <w:t>начала Офлайн</w:t>
      </w:r>
      <w:proofErr w:type="gramEnd"/>
      <w:r w:rsidRPr="00BC3ECD">
        <w:rPr>
          <w:rFonts w:ascii="Times New Roman" w:hAnsi="Times New Roman" w:cs="Times New Roman"/>
        </w:rPr>
        <w:t xml:space="preserve"> письменного экзамена дежурный преподаватель проверяет обучающихся по удостоверениям личности и высаживает обучающихся в места, указанные в листе участия в экзамене.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2.в случае прибытия на офлайн письменный экзамен другого лица вместо обучающегося дежурный преподаватель составляет соответствующий протокол о нарушении правил сдачи экзамена.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3.опоздавшие студенты не допускаются к экзамену.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Требования к сдаче экзамена: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согласно утвержденному графику;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студент может ответить на вопросы в любой последовательности.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использование несанкционированных материалов или получение студентом других консультаций,</w:t>
      </w: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- опознавательные знаки в работе студента (например, ФИО студента, специальные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отметок и идентификаторов), экзамен может быть отменен, если будет установлено, что он оставлен.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  <w:b/>
        </w:rPr>
      </w:pPr>
      <w:r w:rsidRPr="00BC3ECD">
        <w:rPr>
          <w:rFonts w:ascii="Times New Roman" w:hAnsi="Times New Roman" w:cs="Times New Roman"/>
          <w:b/>
        </w:rPr>
        <w:t>ПОЛИТИКА БРАТСТВА-РУБРИКАТОР ОЦЕНКИ РУБРИКАТОР КРИТЕРИАЛЬНОГО ОЦЕНИВАНИЯ ИТОГОВОГО КОНТРОЛЯ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>Дисциплина:</w:t>
      </w:r>
      <w:r>
        <w:rPr>
          <w:rFonts w:ascii="Times New Roman" w:hAnsi="Times New Roman" w:cs="Times New Roman"/>
        </w:rPr>
        <w:t xml:space="preserve"> «А</w:t>
      </w:r>
      <w:r w:rsidRPr="00BC3ECD">
        <w:rPr>
          <w:rFonts w:ascii="Times New Roman" w:hAnsi="Times New Roman" w:cs="Times New Roman"/>
        </w:rPr>
        <w:t>рхитектура предприятия и ERP-системы</w:t>
      </w:r>
      <w:r>
        <w:rPr>
          <w:rFonts w:ascii="Times New Roman" w:hAnsi="Times New Roman" w:cs="Times New Roman"/>
        </w:rPr>
        <w:t>»</w:t>
      </w:r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  <w:r w:rsidRPr="00BC3ECD">
        <w:rPr>
          <w:rFonts w:ascii="Times New Roman" w:hAnsi="Times New Roman" w:cs="Times New Roman"/>
        </w:rPr>
        <w:t xml:space="preserve">Форма: письменная Платформа: </w:t>
      </w:r>
      <w:proofErr w:type="spellStart"/>
      <w:r w:rsidRPr="00BC3ECD">
        <w:rPr>
          <w:rFonts w:ascii="Times New Roman" w:hAnsi="Times New Roman" w:cs="Times New Roman"/>
        </w:rPr>
        <w:t>Univer</w:t>
      </w:r>
      <w:proofErr w:type="spellEnd"/>
    </w:p>
    <w:p w:rsid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p w:rsidR="00BC3ECD" w:rsidRPr="00BC3ECD" w:rsidRDefault="00BC3ECD" w:rsidP="00BC3ECD">
      <w:pPr>
        <w:ind w:firstLine="567"/>
        <w:jc w:val="both"/>
        <w:rPr>
          <w:rFonts w:ascii="Times New Roman" w:hAnsi="Times New Roman" w:cs="Times New Roman"/>
        </w:rPr>
      </w:pPr>
    </w:p>
    <w:sectPr w:rsidR="00BC3ECD" w:rsidRPr="00BC3ECD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CD"/>
    <w:rsid w:val="00070298"/>
    <w:rsid w:val="007E5DC2"/>
    <w:rsid w:val="00BC3ECD"/>
    <w:rsid w:val="00E4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1B47C"/>
  <w15:chartTrackingRefBased/>
  <w15:docId w15:val="{6BAC0479-24C7-7447-9866-D18871AF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E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2025-09-29T09:17:00Z</dcterms:created>
  <dcterms:modified xsi:type="dcterms:W3CDTF">2025-09-29T09:35:00Z</dcterms:modified>
</cp:coreProperties>
</file>